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ED" w:rsidRDefault="003331ED" w:rsidP="003331E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2BF8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Нормативно-правовая база 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>Правовой основой создания и деятельности служб школьной медиации является: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B97B28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6" w:history="1">
        <w:r w:rsidRPr="00B97B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 xml:space="preserve">Семейный </w:t>
      </w:r>
      <w:hyperlink r:id="rId7" w:history="1">
        <w:r w:rsidRPr="00B97B2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97B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от 24 июля 1998 г. N 124-ФЗ "Об основных гарантиях прав ребенка в Российской Федерации";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97B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от 29 декабря 2012 г. N 273-ФЗ "Об образовании в Российской Федерации";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B97B28">
          <w:rPr>
            <w:rFonts w:ascii="Times New Roman" w:hAnsi="Times New Roman" w:cs="Times New Roman"/>
            <w:sz w:val="28"/>
            <w:szCs w:val="28"/>
          </w:rPr>
          <w:t>Конвенция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о правах ребенка;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>Конвенции о защите прав детей и сотрудничестве, заключенные в г. Гааге, 1980, 1996, 2007 годов;</w:t>
      </w:r>
    </w:p>
    <w:p w:rsidR="003331ED" w:rsidRPr="00B97B28" w:rsidRDefault="003331ED" w:rsidP="003331E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7B2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97B2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97B28">
        <w:rPr>
          <w:rFonts w:ascii="Times New Roman" w:hAnsi="Times New Roman" w:cs="Times New Roman"/>
          <w:sz w:val="28"/>
          <w:szCs w:val="28"/>
        </w:rPr>
        <w:t xml:space="preserve"> от 27 июля 2010 г. N 193-ФЗ "Об альтернативной процедуре урегулирования споров с участием посредника (процедуре медиации)";</w:t>
      </w:r>
    </w:p>
    <w:p w:rsidR="003331ED" w:rsidRDefault="003331ED" w:rsidP="003331E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5327" w:rsidRDefault="00475327">
      <w:bookmarkStart w:id="0" w:name="_GoBack"/>
      <w:bookmarkEnd w:id="0"/>
    </w:p>
    <w:sectPr w:rsidR="0047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1B5"/>
    <w:rsid w:val="003331ED"/>
    <w:rsid w:val="00475327"/>
    <w:rsid w:val="005A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FB596E79B61CCC231AE8BB94342DF1D7F61A08FBDB7AEA6468BDB33E7B185960CA4A20DD4475BBe50D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FB596E79B61CCC231AE8BB94342DF1D7F61B0EFADB7AEA6468BDB33E7B185960CA4A20DD4476B8e50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FB596E79B61CCC231AE8BB94342DF1D7F61C00F6DF7AEA6468BDB33Ee70BL" TargetMode="External"/><Relationship Id="rId11" Type="http://schemas.openxmlformats.org/officeDocument/2006/relationships/hyperlink" Target="consultantplus://offline/ref=D1FB596E79B61CCC231AE8BB94342DF1D7F7170EF1DA7AEA6468BDB33Ee70BL" TargetMode="External"/><Relationship Id="rId5" Type="http://schemas.openxmlformats.org/officeDocument/2006/relationships/hyperlink" Target="consultantplus://offline/ref=D1FB596E79B61CCC231AE8BB94342DF1D4FB180CF88F2DE8353DB3eB06L" TargetMode="External"/><Relationship Id="rId10" Type="http://schemas.openxmlformats.org/officeDocument/2006/relationships/hyperlink" Target="consultantplus://offline/ref=D1FB596E79B61CCC231AE8BB94342DF1DFFA1A00F88F2DE8353DB3eB0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FB596E79B61CCC231AE8BB94342DF1D7F7170CF7DE7AEA6468BDB33E7B185960CA4A20DD4470BBe50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Николаевна</dc:creator>
  <cp:keywords/>
  <dc:description/>
  <cp:lastModifiedBy>Екатерина Николаевна</cp:lastModifiedBy>
  <cp:revision>2</cp:revision>
  <dcterms:created xsi:type="dcterms:W3CDTF">2018-05-10T12:59:00Z</dcterms:created>
  <dcterms:modified xsi:type="dcterms:W3CDTF">2018-05-10T12:59:00Z</dcterms:modified>
</cp:coreProperties>
</file>